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80" w:after="280"/>
        <w:jc w:val="left"/>
        <w:rPr/>
      </w:pPr>
      <w:r>
        <w:rPr>
          <w:rStyle w:val="Hyperlink"/>
          <w:rFonts w:cs="Times New Roman" w:ascii="Segoe UI Bold;Segoe UI;sans-serif" w:hAnsi="Segoe UI Bold;Segoe UI;sans-serif"/>
          <w:b w:val="false"/>
          <w:bCs/>
          <w:i w:val="false"/>
          <w:caps w:val="false"/>
          <w:smallCaps w:val="false"/>
          <w:strike w:val="false"/>
          <w:dstrike w:val="false"/>
          <w:color w:val="3B4256"/>
          <w:spacing w:val="0"/>
          <w:sz w:val="24"/>
          <w:szCs w:val="24"/>
          <w:u w:val="none"/>
          <w:effect w:val="none"/>
          <w:shd w:fill="auto" w:val="clear"/>
        </w:rPr>
        <w:t xml:space="preserve">                                          </w:t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Платформа обратной связи</w:t>
      </w:r>
    </w:p>
    <w:p>
      <w:pPr>
        <w:pStyle w:val="Heading2"/>
        <w:spacing w:before="280" w:after="280"/>
        <w:jc w:val="left"/>
        <w:rPr/>
      </w:pP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За период с 27 апреля по 3 мая жители Челябинской области направили через Платформу обратной связи (ПОС) 3 205 сообщений.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Отправить свой вопрос и отследить статус решения можно в приложении портала госуслуг - ответ придёт в личный кабинет в срок до 30 дней или быстрее.</w:t>
      </w:r>
    </w:p>
    <w:p>
      <w:pPr>
        <w:pStyle w:val="BodyText"/>
        <w:widowControl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Платформа обратной связи реализуется в рамках федеральной программы «Цифровое государственное управление» национального проекта «Экономика данных и цифровая трансформация государства».</w:t>
      </w:r>
    </w:p>
    <w:p>
      <w:pPr>
        <w:pStyle w:val="Normal"/>
        <w:shd w:val="clear" w:color="auto" w:fill="FFFFFF"/>
        <w:spacing w:lineRule="auto" w:line="240" w:before="250" w:after="25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Отправить обращение можно: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Госуслугах pos.gosuslugi.ru/landing/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через мобильное приложение «Госуслуги.Решаем вместе»;</w:t>
      </w:r>
    </w:p>
    <w:p>
      <w:pPr>
        <w:pStyle w:val="BodyTex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помощью виджетов «Сообщить о проблеме» и «Высказать мнение» в официальных группах ведомств.</w:t>
      </w:r>
    </w:p>
    <w:p>
      <w:pPr>
        <w:pStyle w:val="BodyText"/>
        <w:rPr>
          <w:rStyle w:val="Hyperlink"/>
          <w:rFonts w:cs="Times New Roman"/>
          <w:b/>
          <w:bCs/>
          <w:i w:val="false"/>
          <w:i w:val="false"/>
          <w:caps w:val="false"/>
          <w:smallCaps w:val="false"/>
          <w:strike w:val="false"/>
          <w:dstrike w:val="false"/>
          <w:spacing w:val="0"/>
          <w:u w:val="none"/>
          <w:effec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Style w:val="Hyperlink"/>
          <w:rFonts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Источник: Минцифры Челябинской области</w:t>
      </w:r>
    </w:p>
    <w:p>
      <w:pPr>
        <w:pStyle w:val="Normal"/>
        <w:spacing w:lineRule="auto" w:line="240" w:before="0" w:after="0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#ЦентрзанятостинаселениягЗлатоуста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  <w:lang w:eastAsia="ru-RU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346075</wp:posOffset>
            </wp:positionH>
            <wp:positionV relativeFrom="paragraph">
              <wp:posOffset>10160</wp:posOffset>
            </wp:positionV>
            <wp:extent cx="4143375" cy="34931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Style w:val="Hyperlink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Normal"/>
        <w:spacing w:before="0" w:after="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 Bold">
    <w:altName w:val="Segoe UI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3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Heading2">
    <w:name w:val="heading 2"/>
    <w:basedOn w:val="Normal"/>
    <w:link w:val="2"/>
    <w:uiPriority w:val="9"/>
    <w:qFormat/>
    <w:rsid w:val="00af056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01d2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056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5b3208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9301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5b32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208"/>
    <w:pPr>
      <w:spacing w:before="0" w:after="200"/>
      <w:ind w:left="720"/>
      <w:contextualSpacing/>
    </w:pPr>
    <w:rPr/>
  </w:style>
  <w:style w:type="paragraph" w:styleId="sc-1wayp1z-16" w:customStyle="1">
    <w:name w:val="sc-1wayp1z-16"/>
    <w:basedOn w:val="Normal"/>
    <w:qFormat/>
    <w:rsid w:val="007f73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LibreOffice/24.8.5.2$Linux_X86_64 LibreOffice_project/480$Build-2</Application>
  <AppVersion>15.0000</AppVersion>
  <Pages>1</Pages>
  <Words>98</Words>
  <Characters>675</Characters>
  <CharactersWithSpaces>804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2025-10-28T12:20:00Z</dcterms:created>
  <dc:creator>ZLT2023</dc:creator>
  <dc:description/>
  <dc:language>ru-RU</dc:language>
  <cp:lastModifiedBy/>
  <cp:lastPrinted>2026-04-09T13:56:38Z</cp:lastPrinted>
  <dcterms:modified xsi:type="dcterms:W3CDTF">2026-05-04T15:40:06Z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